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4DFFF3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FF"/>
          <w:sz w:val="21"/>
          <w:szCs w:val="21"/>
        </w:rPr>
        <w:t>ZÁKLADNÍ INFORMACE K VOLBĚ POVOLÁNÍ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2022/2023                         </w:t>
      </w:r>
    </w:p>
    <w:p w14:paraId="7560E3BE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● </w:t>
      </w:r>
      <w:r>
        <w:rPr>
          <w:rFonts w:ascii="Times New Roman" w:hAnsi="Times New Roman" w:cs="Times New Roman"/>
          <w:b/>
          <w:bCs/>
          <w:sz w:val="21"/>
          <w:szCs w:val="21"/>
        </w:rPr>
        <w:t>IPS - Informační a poradenské středisko pro volbu povolání – Úřad práce</w:t>
      </w:r>
      <w:r>
        <w:rPr>
          <w:rFonts w:ascii="Times New Roman" w:hAnsi="Times New Roman" w:cs="Times New Roman"/>
          <w:sz w:val="21"/>
          <w:szCs w:val="21"/>
        </w:rPr>
        <w:t xml:space="preserve"> Č. B.,  Klavíkova 7.</w:t>
      </w:r>
    </w:p>
    <w:p w14:paraId="210DE164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Mgr. Markéta Štětková - tel. 950 109 460, marketa.stetkova@uradprace.cz </w:t>
      </w:r>
    </w:p>
    <w:p w14:paraId="2C8C8C6D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b/>
          <w:bCs/>
          <w:sz w:val="21"/>
          <w:szCs w:val="21"/>
        </w:rPr>
        <w:t>Pedagogicko – psychologická poradna</w:t>
      </w:r>
      <w:r>
        <w:rPr>
          <w:rFonts w:ascii="Times New Roman" w:hAnsi="Times New Roman" w:cs="Times New Roman"/>
          <w:sz w:val="21"/>
          <w:szCs w:val="21"/>
        </w:rPr>
        <w:t>, Nerudova 59, Č. Budějovice</w:t>
      </w:r>
    </w:p>
    <w:p w14:paraId="26F3F5EF" w14:textId="77777777" w:rsidR="00000000" w:rsidRDefault="00000000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hyperlink r:id="rId5" w:history="1">
        <w:r>
          <w:rPr>
            <w:rStyle w:val="Hypertextovodkaz"/>
            <w:rFonts w:ascii="Times New Roman" w:hAnsi="Times New Roman" w:cs="Times New Roman"/>
            <w:i/>
            <w:iCs/>
            <w:color w:val="auto"/>
            <w:sz w:val="21"/>
            <w:szCs w:val="21"/>
          </w:rPr>
          <w:t>poradna.info@pppcb.cz</w:t>
        </w:r>
      </w:hyperlink>
      <w:r>
        <w:rPr>
          <w:rFonts w:ascii="Times New Roman" w:hAnsi="Times New Roman" w:cs="Times New Roman"/>
          <w:i/>
          <w:iCs/>
          <w:sz w:val="21"/>
          <w:szCs w:val="21"/>
        </w:rPr>
        <w:t>, tel. 387 927 153, 387 927 154</w:t>
      </w:r>
    </w:p>
    <w:p w14:paraId="782E9E79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●Výstava Vzdělání a řemeslo: 3. - 5. 11. 2022 </w:t>
      </w:r>
      <w:r>
        <w:rPr>
          <w:rFonts w:ascii="Times New Roman" w:hAnsi="Times New Roman" w:cs="Times New Roman"/>
          <w:sz w:val="21"/>
          <w:szCs w:val="21"/>
        </w:rPr>
        <w:t xml:space="preserve">(Výstaviště ČB) </w:t>
      </w:r>
    </w:p>
    <w:p w14:paraId="2F828131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b/>
          <w:bCs/>
          <w:sz w:val="21"/>
          <w:szCs w:val="21"/>
        </w:rPr>
        <w:t>Dny otevřených dveří</w:t>
      </w:r>
      <w:r>
        <w:rPr>
          <w:rFonts w:ascii="Times New Roman" w:hAnsi="Times New Roman" w:cs="Times New Roman"/>
          <w:sz w:val="21"/>
          <w:szCs w:val="21"/>
        </w:rPr>
        <w:t xml:space="preserve"> SOU, SŠ, gymnázií, … (termíny na webových stránkách škol,  v Atlasu školství),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nábory</w:t>
      </w:r>
      <w:r>
        <w:rPr>
          <w:rFonts w:ascii="Times New Roman" w:hAnsi="Times New Roman" w:cs="Times New Roman"/>
          <w:sz w:val="21"/>
          <w:szCs w:val="21"/>
        </w:rPr>
        <w:t xml:space="preserve"> pedagog. pracovníků SŠ na ZŠ,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exkurze </w:t>
      </w:r>
      <w:r>
        <w:rPr>
          <w:rFonts w:ascii="Times New Roman" w:hAnsi="Times New Roman" w:cs="Times New Roman"/>
          <w:sz w:val="21"/>
          <w:szCs w:val="21"/>
        </w:rPr>
        <w:t xml:space="preserve">(vybrané SŠ, </w:t>
      </w:r>
      <w:r>
        <w:rPr>
          <w:rFonts w:ascii="Times New Roman" w:hAnsi="Times New Roman" w:cs="Times New Roman"/>
          <w:b/>
          <w:bCs/>
          <w:sz w:val="21"/>
          <w:szCs w:val="21"/>
        </w:rPr>
        <w:t>workshopy</w:t>
      </w:r>
      <w:r>
        <w:rPr>
          <w:rFonts w:ascii="Times New Roman" w:hAnsi="Times New Roman" w:cs="Times New Roman"/>
          <w:sz w:val="21"/>
          <w:szCs w:val="21"/>
        </w:rPr>
        <w:t xml:space="preserve"> ve firmách  –  dle zájmu            a možností)</w:t>
      </w:r>
    </w:p>
    <w:p w14:paraId="3CA30ABE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●</w:t>
      </w:r>
      <w:r>
        <w:rPr>
          <w:rFonts w:ascii="Times New Roman" w:hAnsi="Times New Roman" w:cs="Times New Roman"/>
          <w:b/>
          <w:bCs/>
          <w:sz w:val="21"/>
          <w:szCs w:val="21"/>
        </w:rPr>
        <w:t>Webové stránky jednotlivých škol (aktuální informace!)</w:t>
      </w:r>
    </w:p>
    <w:p w14:paraId="55E001F9" w14:textId="77777777" w:rsidR="00000000" w:rsidRDefault="00000000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●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Atlas školství 2022/2023 </w:t>
      </w:r>
      <w:r>
        <w:rPr>
          <w:rFonts w:ascii="Times New Roman" w:hAnsi="Times New Roman" w:cs="Times New Roman"/>
          <w:sz w:val="21"/>
          <w:szCs w:val="21"/>
        </w:rPr>
        <w:t xml:space="preserve">(JČ kraj)  - vychází říjen/listopad – žáci dostanou ve škole      </w:t>
      </w:r>
    </w:p>
    <w:p w14:paraId="0DB89D54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●Kariérový poradce</w:t>
      </w:r>
      <w:r>
        <w:rPr>
          <w:rFonts w:ascii="Times New Roman" w:hAnsi="Times New Roman" w:cs="Times New Roman"/>
          <w:sz w:val="21"/>
          <w:szCs w:val="21"/>
        </w:rPr>
        <w:t xml:space="preserve"> pro volbu povolání v ZŠ a MŠ Kubatova – Mgr. Klára Bumbová, konzultace  po  domluvě: </w:t>
      </w:r>
      <w:hyperlink r:id="rId6" w:history="1">
        <w:r>
          <w:rPr>
            <w:rStyle w:val="Hypertextovodkaz"/>
            <w:rFonts w:ascii="Times New Roman" w:hAnsi="Times New Roman" w:cs="Times New Roman"/>
            <w:color w:val="auto"/>
            <w:sz w:val="21"/>
            <w:szCs w:val="21"/>
          </w:rPr>
          <w:t>kbumbova@zskucb.cz</w:t>
        </w:r>
      </w:hyperlink>
      <w:r>
        <w:rPr>
          <w:rFonts w:ascii="Times New Roman" w:hAnsi="Times New Roman" w:cs="Times New Roman"/>
          <w:sz w:val="21"/>
          <w:szCs w:val="21"/>
        </w:rPr>
        <w:t>, Komens, tel. sekretariát: 387 318 864.</w:t>
      </w:r>
    </w:p>
    <w:p w14:paraId="7E785A42" w14:textId="77777777" w:rsidR="00000000" w:rsidRDefault="00000000">
      <w:r>
        <w:rPr>
          <w:rFonts w:ascii="Times New Roman" w:hAnsi="Times New Roman" w:cs="Times New Roman"/>
          <w:sz w:val="21"/>
          <w:szCs w:val="21"/>
        </w:rPr>
        <w:t>●další užitečné informace najdete na následujících webových stránkách:</w:t>
      </w:r>
    </w:p>
    <w:p w14:paraId="6A2B7F66" w14:textId="77777777" w:rsidR="00000000" w:rsidRDefault="00000000">
      <w:hyperlink r:id="rId7" w:history="1">
        <w:r>
          <w:rPr>
            <w:rStyle w:val="Hypertextovodkaz"/>
            <w:rFonts w:ascii="Times New Roman" w:hAnsi="Times New Roman" w:cs="Times New Roman"/>
            <w:color w:val="1C1C1C"/>
            <w:sz w:val="21"/>
            <w:szCs w:val="21"/>
            <w:u w:val="none"/>
          </w:rPr>
          <w:t>https://prijimačky.cermat.cz</w:t>
        </w:r>
      </w:hyperlink>
      <w:r>
        <w:rPr>
          <w:rStyle w:val="Hypertextovodkaz"/>
          <w:rFonts w:ascii="Times New Roman" w:hAnsi="Times New Roman" w:cs="Times New Roman"/>
          <w:color w:val="1C1C1C"/>
          <w:sz w:val="21"/>
          <w:szCs w:val="21"/>
          <w:u w:val="none"/>
        </w:rPr>
        <w:t xml:space="preserve"> </w:t>
      </w:r>
      <w:r>
        <w:rPr>
          <w:rStyle w:val="Hypertextovodkaz"/>
          <w:rFonts w:ascii="Times New Roman" w:hAnsi="Times New Roman" w:cs="Times New Roman"/>
          <w:color w:val="auto"/>
          <w:sz w:val="21"/>
          <w:szCs w:val="21"/>
          <w:u w:val="none"/>
        </w:rPr>
        <w:t xml:space="preserve">                  https://www.scio.cz/</w:t>
      </w:r>
    </w:p>
    <w:p w14:paraId="21C35BC6" w14:textId="77777777" w:rsidR="00000000" w:rsidRDefault="00000000">
      <w:hyperlink r:id="rId8" w:history="1">
        <w:r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www.msmt.cz</w:t>
        </w:r>
      </w:hyperlink>
      <w:r>
        <w:rPr>
          <w:rStyle w:val="Hypertextovodkaz"/>
          <w:rFonts w:ascii="Times New Roman" w:hAnsi="Times New Roman" w:cs="Times New Roman"/>
          <w:color w:val="auto"/>
          <w:sz w:val="21"/>
          <w:szCs w:val="21"/>
          <w:u w:val="none"/>
        </w:rPr>
        <w:t xml:space="preserve">                                         </w:t>
      </w:r>
      <w:hyperlink r:id="rId9" w:history="1">
        <w:r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www.atlaskolstvi.cz</w:t>
        </w:r>
      </w:hyperlink>
      <w:r>
        <w:rPr>
          <w:rStyle w:val="Hypertextovodkaz"/>
          <w:rFonts w:ascii="Times New Roman" w:hAnsi="Times New Roman" w:cs="Times New Roman"/>
          <w:color w:val="auto"/>
          <w:sz w:val="21"/>
          <w:szCs w:val="21"/>
          <w:u w:val="none"/>
        </w:rPr>
        <w:t xml:space="preserve">  </w:t>
      </w:r>
    </w:p>
    <w:p w14:paraId="5EA48E19" w14:textId="77777777" w:rsidR="00000000" w:rsidRDefault="00000000">
      <w:hyperlink r:id="rId10" w:history="1">
        <w:r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www.infoabsolvent.cz</w:t>
        </w:r>
      </w:hyperlink>
      <w:r>
        <w:rPr>
          <w:rStyle w:val="Hypertextovodkaz"/>
          <w:rFonts w:ascii="Times New Roman" w:hAnsi="Times New Roman" w:cs="Times New Roman"/>
          <w:color w:val="auto"/>
          <w:sz w:val="21"/>
          <w:szCs w:val="21"/>
          <w:u w:val="none"/>
        </w:rPr>
        <w:t xml:space="preserve">                            https://www.to-das.cz/cermat-rodice/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69EC46BF" w14:textId="77777777" w:rsidR="00000000" w:rsidRDefault="00000000">
      <w:hyperlink r:id="rId11" w:history="1">
        <w:r>
          <w:rPr>
            <w:rStyle w:val="Hypertextovodkaz"/>
            <w:rFonts w:ascii="Times New Roman" w:hAnsi="Times New Roman" w:cs="Times New Roman"/>
            <w:color w:val="auto"/>
            <w:sz w:val="21"/>
            <w:szCs w:val="21"/>
            <w:u w:val="none"/>
          </w:rPr>
          <w:t>www.impulsprokarieru.cz</w:t>
        </w:r>
      </w:hyperlink>
      <w:r>
        <w:rPr>
          <w:rStyle w:val="Hypertextovodkaz"/>
          <w:rFonts w:ascii="Times New Roman" w:hAnsi="Times New Roman" w:cs="Times New Roman"/>
          <w:color w:val="auto"/>
          <w:sz w:val="21"/>
          <w:szCs w:val="21"/>
          <w:u w:val="none"/>
        </w:rPr>
        <w:t xml:space="preserve"> (Salmondo – online test)  …</w:t>
      </w:r>
    </w:p>
    <w:p w14:paraId="2862FC48" w14:textId="77777777" w:rsidR="00000000" w:rsidRDefault="00000000"/>
    <w:p w14:paraId="78752966" w14:textId="77777777" w:rsidR="00000000" w:rsidRDefault="00000000">
      <w:pPr>
        <w:jc w:val="center"/>
        <w:rPr>
          <w:sz w:val="21"/>
          <w:szCs w:val="21"/>
        </w:rPr>
      </w:pPr>
      <w:r>
        <w:rPr>
          <w:rFonts w:ascii="Times New Roman" w:hAnsi="Times New Roman"/>
          <w:b/>
          <w:bCs/>
          <w:color w:val="0000FF"/>
          <w:sz w:val="21"/>
          <w:szCs w:val="21"/>
        </w:rPr>
        <w:t>ČASOVÝ HARMONOGRAM PŘIJÍMACÍHO ŘÍZENÍ 2022/2023</w:t>
      </w:r>
    </w:p>
    <w:p w14:paraId="41C226B1" w14:textId="77777777" w:rsidR="00000000" w:rsidRDefault="00000000">
      <w:pPr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do 31. 10. 2022 - ředitelé SŠ vyhlásí 1. kolo do oborů vzdělání s talentovou zkouškou (TZ)</w:t>
      </w:r>
    </w:p>
    <w:p w14:paraId="505318DC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do 30. 11. 2022 – odevzdání přihlášky do oborů vzdělání s TZ</w:t>
      </w:r>
    </w:p>
    <w:p w14:paraId="1EED917B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2. - 15. 1. 2023 – TZ do oborů stř. vzdělání s TZ mimo Gymnázií se sportovní přípravou (GSP)</w:t>
      </w:r>
    </w:p>
    <w:p w14:paraId="1AF2E232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2. 1. - 15. 2. 2023 – konání TZ do oborů vzdělání GSP</w:t>
      </w:r>
    </w:p>
    <w:p w14:paraId="72DC48B7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do 20. 1. 2023 – sdělení o výsledku TZ (kromě GSP)</w:t>
      </w:r>
    </w:p>
    <w:p w14:paraId="07DE894C" w14:textId="77777777" w:rsidR="00000000" w:rsidRDefault="00000000">
      <w:pPr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>15. - 31. 1. 2023 – konání TZ v konzervatoři</w:t>
      </w:r>
    </w:p>
    <w:p w14:paraId="7F45E2FA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do 31. 1. 2023 – ředitel SŠ vyhlásí 1. kolo</w:t>
      </w:r>
      <w:r>
        <w:rPr>
          <w:sz w:val="21"/>
          <w:szCs w:val="21"/>
        </w:rPr>
        <w:t xml:space="preserve"> (s výjimkou oborů s TZ)</w:t>
      </w:r>
    </w:p>
    <w:p w14:paraId="37217DC4" w14:textId="77777777" w:rsidR="00000000" w:rsidRDefault="00000000">
      <w:pPr>
        <w:numPr>
          <w:ilvl w:val="0"/>
          <w:numId w:val="2"/>
        </w:numPr>
        <w:rPr>
          <w:b/>
          <w:bCs/>
          <w:color w:val="FF3399"/>
          <w:sz w:val="21"/>
          <w:szCs w:val="21"/>
        </w:rPr>
      </w:pPr>
      <w:r>
        <w:rPr>
          <w:sz w:val="21"/>
          <w:szCs w:val="21"/>
        </w:rPr>
        <w:t>do 20. 2. 2023 – sdělení o výsledku TZ do oboru GSP</w:t>
      </w:r>
    </w:p>
    <w:p w14:paraId="1AE2A63E" w14:textId="77777777" w:rsidR="00000000" w:rsidRDefault="00000000">
      <w:pPr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b/>
          <w:bCs/>
          <w:color w:val="FF3399"/>
          <w:sz w:val="21"/>
          <w:szCs w:val="21"/>
        </w:rPr>
        <w:t>do 1. 3. 2023 – odevzdání přihlášky do oborů bez TZ</w:t>
      </w:r>
    </w:p>
    <w:p w14:paraId="04104A6E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12. - 28. 4. 2023 – konání přijímacích zkoušek do 1. ročníků oborů vzdělání s maturitní zkouškou, včetně 2 řádných termínů JPZ  </w:t>
      </w:r>
      <w:r>
        <w:rPr>
          <w:b/>
          <w:bCs/>
          <w:color w:val="FF00CC"/>
          <w:sz w:val="21"/>
          <w:szCs w:val="21"/>
        </w:rPr>
        <w:t xml:space="preserve">JPZ: 1. termín 13. 4. 2023, 2. termín 14. 4. 2023 </w:t>
      </w:r>
    </w:p>
    <w:p w14:paraId="00041064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JPZ víceletá gymnázia: 1. termín 17. 4. 2023, 2. termín 18. 4. 2023</w:t>
      </w:r>
    </w:p>
    <w:p w14:paraId="36F5892C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do 28. 4. 2023 – vyhodnocení testů a zaslání výsledků školám, Centrum – školy zveřejní do 30. 4./2.5.23</w:t>
      </w:r>
    </w:p>
    <w:p w14:paraId="049C2359" w14:textId="77777777" w:rsidR="00000000" w:rsidRDefault="00000000">
      <w:pPr>
        <w:numPr>
          <w:ilvl w:val="0"/>
          <w:numId w:val="2"/>
        </w:numPr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22. - 30. 4. 2023 – konání PZ do 1. roč. oborů vzdělání bez talentové a maturitní zkoušky </w:t>
      </w:r>
    </w:p>
    <w:p w14:paraId="7504BDCF" w14:textId="77777777" w:rsidR="00000000" w:rsidRDefault="00000000">
      <w:pPr>
        <w:numPr>
          <w:ilvl w:val="0"/>
          <w:numId w:val="2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10. a 11. 5. 2023 – náhradní termíny JPZ</w:t>
      </w:r>
    </w:p>
    <w:p w14:paraId="51F29C0B" w14:textId="77777777" w:rsidR="00000000" w:rsidRDefault="00000000">
      <w:pPr>
        <w:rPr>
          <w:sz w:val="21"/>
          <w:szCs w:val="21"/>
        </w:rPr>
      </w:pPr>
    </w:p>
    <w:p w14:paraId="635936EC" w14:textId="77777777" w:rsidR="00000000" w:rsidRDefault="00000000">
      <w:pPr>
        <w:numPr>
          <w:ilvl w:val="0"/>
          <w:numId w:val="2"/>
        </w:numPr>
        <w:rPr>
          <w:b/>
          <w:bCs/>
          <w:sz w:val="24"/>
          <w:szCs w:val="24"/>
        </w:rPr>
      </w:pPr>
    </w:p>
    <w:p w14:paraId="709CEF45" w14:textId="77777777" w:rsidR="00000000" w:rsidRDefault="00000000">
      <w:pPr>
        <w:rPr>
          <w:rFonts w:ascii="Times New Roman" w:hAnsi="Times New Roman" w:cs="Times New Roman"/>
          <w:sz w:val="21"/>
          <w:szCs w:val="21"/>
        </w:rPr>
      </w:pPr>
    </w:p>
    <w:p w14:paraId="4F942DB7" w14:textId="77777777" w:rsidR="00000000" w:rsidRDefault="00000000"/>
    <w:p w14:paraId="02AAA4DE" w14:textId="77777777" w:rsidR="00000000" w:rsidRDefault="00000000">
      <w:pPr>
        <w:sectPr w:rsidR="00000000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678394E4" w14:textId="77777777" w:rsidR="00000000" w:rsidRDefault="00000000">
      <w:pPr>
        <w:jc w:val="center"/>
        <w:rPr>
          <w:i/>
          <w:sz w:val="24"/>
          <w:szCs w:val="24"/>
        </w:rPr>
      </w:pPr>
    </w:p>
    <w:p w14:paraId="3DF3CA2B" w14:textId="77777777" w:rsidR="00000000" w:rsidRDefault="00000000">
      <w:pPr>
        <w:jc w:val="both"/>
      </w:pPr>
    </w:p>
    <w:p w14:paraId="4C9FAE35" w14:textId="77777777" w:rsidR="00000000" w:rsidRDefault="00000000">
      <w:pPr>
        <w:sectPr w:rsidR="00000000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24EB183F" w14:textId="77777777" w:rsidR="00000000" w:rsidRDefault="00000000">
      <w:pPr>
        <w:pStyle w:val="Zkladntext"/>
      </w:pPr>
    </w:p>
    <w:p w14:paraId="6A0DFF6D" w14:textId="77777777" w:rsidR="00000000" w:rsidRDefault="00000000">
      <w:pPr>
        <w:pStyle w:val="Zkladntext"/>
      </w:pPr>
    </w:p>
    <w:p w14:paraId="360CF0EF" w14:textId="77777777" w:rsidR="00000000" w:rsidRDefault="00000000">
      <w:pPr>
        <w:pStyle w:val="Zkladntext"/>
      </w:pPr>
    </w:p>
    <w:p w14:paraId="2983CFBA" w14:textId="77777777" w:rsidR="00000000" w:rsidRDefault="00000000">
      <w:pPr>
        <w:pStyle w:val="Zkladntext"/>
      </w:pPr>
    </w:p>
    <w:p w14:paraId="40C4D050" w14:textId="77777777" w:rsidR="00000000" w:rsidRDefault="00000000">
      <w:pPr>
        <w:pStyle w:val="Zkladntext"/>
      </w:pPr>
    </w:p>
    <w:p w14:paraId="59785A50" w14:textId="77777777" w:rsidR="00000000" w:rsidRDefault="00000000">
      <w:pPr>
        <w:pStyle w:val="Zkladntext"/>
      </w:pPr>
    </w:p>
    <w:p w14:paraId="792D9350" w14:textId="77777777" w:rsidR="00000000" w:rsidRDefault="00000000">
      <w:pPr>
        <w:pStyle w:val="Zkladntext"/>
      </w:pPr>
    </w:p>
    <w:p w14:paraId="6479659D" w14:textId="77777777" w:rsidR="00000000" w:rsidRDefault="00000000">
      <w:pPr>
        <w:pStyle w:val="Zkladntext"/>
      </w:pPr>
    </w:p>
    <w:p w14:paraId="203C1420" w14:textId="77777777" w:rsidR="00000000" w:rsidRDefault="00000000">
      <w:pPr>
        <w:pStyle w:val="Zkladntext"/>
      </w:pPr>
    </w:p>
    <w:p w14:paraId="3BDCCC2B" w14:textId="77777777" w:rsidR="00000000" w:rsidRDefault="00000000">
      <w:pPr>
        <w:pStyle w:val="Zkladntext"/>
      </w:pPr>
    </w:p>
    <w:p w14:paraId="20915E79" w14:textId="77777777" w:rsidR="00000000" w:rsidRDefault="00000000">
      <w:pPr>
        <w:pStyle w:val="Zkladntext"/>
      </w:pPr>
    </w:p>
    <w:p w14:paraId="03E1FB10" w14:textId="77777777" w:rsidR="00000000" w:rsidRDefault="00000000">
      <w:pPr>
        <w:pStyle w:val="Zkladntext"/>
      </w:pPr>
    </w:p>
    <w:p w14:paraId="0F6943A5" w14:textId="77777777" w:rsidR="00000000" w:rsidRDefault="00000000">
      <w:pPr>
        <w:pStyle w:val="Zkladntext"/>
      </w:pPr>
    </w:p>
    <w:p w14:paraId="5454D892" w14:textId="77777777" w:rsidR="00000000" w:rsidRDefault="00000000">
      <w:pPr>
        <w:pStyle w:val="Zkladntext"/>
      </w:pPr>
    </w:p>
    <w:p w14:paraId="56054BC1" w14:textId="77777777" w:rsidR="00000000" w:rsidRDefault="00000000">
      <w:pPr>
        <w:pStyle w:val="Zkladntext"/>
      </w:pPr>
    </w:p>
    <w:p w14:paraId="2438087A" w14:textId="77777777" w:rsidR="00000000" w:rsidRDefault="00000000">
      <w:pPr>
        <w:pStyle w:val="Zkladntext"/>
      </w:pPr>
    </w:p>
    <w:p w14:paraId="14A9F03D" w14:textId="77777777" w:rsidR="00000000" w:rsidRDefault="00000000">
      <w:pPr>
        <w:pStyle w:val="Zkladntext"/>
      </w:pPr>
    </w:p>
    <w:p w14:paraId="56720550" w14:textId="77777777" w:rsidR="00000000" w:rsidRDefault="00000000">
      <w:pPr>
        <w:pStyle w:val="Zkladntext"/>
      </w:pPr>
    </w:p>
    <w:p w14:paraId="6F42ADE5" w14:textId="77777777" w:rsidR="00000000" w:rsidRDefault="00000000">
      <w:pPr>
        <w:pStyle w:val="Zkladntext"/>
        <w:pBdr>
          <w:top w:val="single" w:sz="32" w:space="26" w:color="FFFFFF"/>
          <w:left w:val="single" w:sz="32" w:space="30" w:color="FFFFFF"/>
          <w:bottom w:val="single" w:sz="32" w:space="26" w:color="FFFFFF"/>
          <w:right w:val="single" w:sz="32" w:space="30" w:color="FFFFFF"/>
        </w:pBdr>
        <w:spacing w:after="600"/>
      </w:pPr>
      <w:r>
        <w:rPr>
          <w:color w:val="3F5373"/>
        </w:rPr>
        <w:t> </w:t>
      </w:r>
    </w:p>
    <w:p w14:paraId="6C16103E" w14:textId="77777777" w:rsidR="00000000" w:rsidRDefault="00000000">
      <w:pPr>
        <w:pStyle w:val="Zkladntext"/>
        <w:numPr>
          <w:ilvl w:val="0"/>
          <w:numId w:val="3"/>
        </w:numPr>
        <w:tabs>
          <w:tab w:val="left" w:pos="0"/>
        </w:tabs>
        <w:spacing w:after="0"/>
      </w:pPr>
    </w:p>
    <w:p w14:paraId="257A03A6" w14:textId="77777777" w:rsidR="00000000" w:rsidRDefault="00000000">
      <w:pPr>
        <w:pStyle w:val="Zkladntext"/>
      </w:pPr>
    </w:p>
    <w:p w14:paraId="54EACB26" w14:textId="77777777" w:rsidR="00000000" w:rsidRDefault="00000000">
      <w:pPr>
        <w:pStyle w:val="Zkladntext"/>
      </w:pPr>
    </w:p>
    <w:p w14:paraId="4E805475" w14:textId="77777777" w:rsidR="00000000" w:rsidRDefault="00000000">
      <w:pPr>
        <w:pStyle w:val="Zkladntext"/>
      </w:pPr>
    </w:p>
    <w:p w14:paraId="2C34FCAC" w14:textId="77777777" w:rsidR="00000000" w:rsidRDefault="00000000">
      <w:pPr>
        <w:pStyle w:val="Zkladntext"/>
      </w:pPr>
    </w:p>
    <w:p w14:paraId="07CE291B" w14:textId="77777777" w:rsidR="00000000" w:rsidRDefault="00000000">
      <w:pPr>
        <w:pStyle w:val="Nadpis2"/>
        <w:spacing w:before="0"/>
      </w:pPr>
    </w:p>
    <w:p w14:paraId="0B0BA364" w14:textId="77777777" w:rsidR="00000000" w:rsidRDefault="00000000">
      <w:pPr>
        <w:pStyle w:val="Zkladntext"/>
        <w:pBdr>
          <w:top w:val="single" w:sz="1" w:space="10" w:color="008080"/>
          <w:left w:val="single" w:sz="1" w:space="22" w:color="008080"/>
          <w:bottom w:val="single" w:sz="1" w:space="10" w:color="008080"/>
          <w:right w:val="single" w:sz="1" w:space="22" w:color="008080"/>
        </w:pBdr>
        <w:spacing w:after="600" w:line="240" w:lineRule="atLeast"/>
      </w:pPr>
      <w:hyperlink r:id="rId12" w:anchor="_blank" w:history="1">
        <w:r>
          <w:rPr>
            <w:rStyle w:val="Hypertextovodkaz"/>
            <w:color w:val="FFFFFF"/>
            <w:sz w:val="24"/>
            <w:u w:val="none"/>
          </w:rPr>
          <w:t>Mám zájem o workshop</w:t>
        </w:r>
      </w:hyperlink>
    </w:p>
    <w:p w14:paraId="5887D7BE" w14:textId="77777777" w:rsidR="00000000" w:rsidRDefault="00000000">
      <w:pPr>
        <w:pStyle w:val="Vodorovnra"/>
        <w:pBdr>
          <w:top w:val="single" w:sz="32" w:space="26" w:color="FFFFFF"/>
          <w:left w:val="single" w:sz="32" w:space="30" w:color="FFFFFF"/>
          <w:bottom w:val="single" w:sz="32" w:space="26" w:color="FFFFFF"/>
          <w:right w:val="single" w:sz="32" w:space="30" w:color="FFFFFF"/>
        </w:pBdr>
        <w:spacing w:after="600"/>
      </w:pPr>
    </w:p>
    <w:p w14:paraId="6E6C7880" w14:textId="77777777" w:rsidR="00000000" w:rsidRDefault="00000000">
      <w:pPr>
        <w:pStyle w:val="Zkladntext"/>
        <w:pBdr>
          <w:top w:val="single" w:sz="32" w:space="26" w:color="FFFFFF"/>
          <w:left w:val="single" w:sz="32" w:space="30" w:color="FFFFFF"/>
          <w:bottom w:val="single" w:sz="32" w:space="26" w:color="FFFFFF"/>
          <w:right w:val="single" w:sz="32" w:space="30" w:color="FFFFFF"/>
        </w:pBdr>
        <w:spacing w:after="600" w:line="450" w:lineRule="atLeast"/>
        <w:ind w:right="225"/>
        <w:rPr>
          <w:rFonts w:ascii="Open Sans" w:hAnsi="Open Sans" w:cs="Open Sans"/>
          <w:color w:val="3F5373"/>
          <w:sz w:val="27"/>
        </w:rPr>
      </w:pPr>
    </w:p>
    <w:p w14:paraId="5257B698" w14:textId="77777777" w:rsidR="00000000" w:rsidRDefault="00000000">
      <w:pPr>
        <w:pStyle w:val="Zkladntext"/>
        <w:pBdr>
          <w:top w:val="single" w:sz="32" w:space="26" w:color="FFFFFF"/>
          <w:left w:val="single" w:sz="32" w:space="30" w:color="FFFFFF"/>
          <w:bottom w:val="single" w:sz="32" w:space="26" w:color="FFFFFF"/>
          <w:right w:val="single" w:sz="32" w:space="30" w:color="FFFFFF"/>
        </w:pBdr>
        <w:spacing w:after="600"/>
      </w:pPr>
      <w:r>
        <w:rPr>
          <w:color w:val="3F5373"/>
        </w:rPr>
        <w:t> </w:t>
      </w:r>
    </w:p>
    <w:p w14:paraId="0A04B4DF" w14:textId="77777777" w:rsidR="00000000" w:rsidRDefault="00000000">
      <w:pPr>
        <w:pStyle w:val="Zkladntext"/>
        <w:numPr>
          <w:ilvl w:val="0"/>
          <w:numId w:val="4"/>
        </w:numPr>
        <w:tabs>
          <w:tab w:val="left" w:pos="0"/>
        </w:tabs>
        <w:spacing w:after="0"/>
      </w:pPr>
    </w:p>
    <w:p w14:paraId="719B85B5" w14:textId="77777777" w:rsidR="00000000" w:rsidRDefault="00000000">
      <w:pPr>
        <w:pStyle w:val="Zkladntext"/>
        <w:pBdr>
          <w:top w:val="single" w:sz="32" w:space="26" w:color="FFFFFF"/>
          <w:left w:val="single" w:sz="32" w:space="30" w:color="FFFFFF"/>
          <w:bottom w:val="single" w:sz="32" w:space="26" w:color="FFFFFF"/>
          <w:right w:val="single" w:sz="32" w:space="30" w:color="FFFFFF"/>
        </w:pBdr>
        <w:spacing w:after="600"/>
      </w:pPr>
    </w:p>
    <w:p w14:paraId="76656185" w14:textId="77777777" w:rsidR="00000000" w:rsidRDefault="00000000">
      <w:pPr>
        <w:pStyle w:val="Zkladntext"/>
      </w:pPr>
    </w:p>
    <w:p w14:paraId="2A5B1365" w14:textId="77777777" w:rsidR="00000000" w:rsidRDefault="00000000">
      <w:pPr>
        <w:sectPr w:rsidR="00000000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0303C8B6" w14:textId="77777777" w:rsidR="00EC4FA1" w:rsidRDefault="00EC4FA1"/>
    <w:sectPr w:rsidR="00EC4FA1">
      <w:type w:val="continuous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4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OpenSymbol"/>
        <w:sz w:val="24"/>
        <w:szCs w:val="24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4"/>
        <w:szCs w:val="24"/>
      </w:rPr>
    </w:lvl>
  </w:abstractNum>
  <w:num w:numId="1" w16cid:durableId="194774293">
    <w:abstractNumId w:val="0"/>
  </w:num>
  <w:num w:numId="2" w16cid:durableId="346954017">
    <w:abstractNumId w:val="1"/>
  </w:num>
  <w:num w:numId="3" w16cid:durableId="763962561">
    <w:abstractNumId w:val="2"/>
  </w:num>
  <w:num w:numId="4" w16cid:durableId="1045831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A1"/>
    <w:rsid w:val="00E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D85CD"/>
  <w15:chartTrackingRefBased/>
  <w15:docId w15:val="{B5130542-A38B-450A-AFCD-B01508F0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2" w:lineRule="auto"/>
    </w:pPr>
    <w:rPr>
      <w:rFonts w:ascii="Calibri" w:eastAsia="SimSun" w:hAnsi="Calibri" w:cs="font1147"/>
      <w:kern w:val="1"/>
      <w:sz w:val="22"/>
      <w:szCs w:val="22"/>
      <w:lang w:eastAsia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z w:val="24"/>
      <w:szCs w:val="24"/>
      <w:lang w:val="cs-CZ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eastAsia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Standardnpsmoodstavce1">
    <w:name w:val="Standardní písmo odstavce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alWeb">
    <w:name w:val="Normal (Web)"/>
    <w:basedOn w:val="Normln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rmat.cz/" TargetMode="External"/><Relationship Id="rId12" Type="http://schemas.openxmlformats.org/officeDocument/2006/relationships/hyperlink" Target="https://www.impulsprokarieru.cz/napiste-n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mbova@zskucb.cz" TargetMode="External"/><Relationship Id="rId11" Type="http://schemas.openxmlformats.org/officeDocument/2006/relationships/hyperlink" Target="http://www.impulsprokarieru.cz/" TargetMode="External"/><Relationship Id="rId5" Type="http://schemas.openxmlformats.org/officeDocument/2006/relationships/hyperlink" Target="mailto:poradna.info@pppcb.cz" TargetMode="External"/><Relationship Id="rId10" Type="http://schemas.openxmlformats.org/officeDocument/2006/relationships/hyperlink" Target="http://www.infoabsolven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skolstv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kbumbova</dc:creator>
  <cp:keywords/>
  <cp:lastModifiedBy>Mára Kos</cp:lastModifiedBy>
  <cp:revision>2</cp:revision>
  <cp:lastPrinted>2021-09-12T17:00:00Z</cp:lastPrinted>
  <dcterms:created xsi:type="dcterms:W3CDTF">2022-10-04T07:34:00Z</dcterms:created>
  <dcterms:modified xsi:type="dcterms:W3CDTF">2022-10-04T07:34:00Z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